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A03" w:rsidRPr="00075A03" w:rsidRDefault="00075A03" w:rsidP="00075A03">
      <w:pPr>
        <w:spacing w:line="240" w:lineRule="auto"/>
        <w:ind w:left="1440"/>
        <w:jc w:val="center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Правила самооборонних матчів</w:t>
      </w:r>
    </w:p>
    <w:p w:rsidR="00075A03" w:rsidRPr="00075A03" w:rsidRDefault="00075A03" w:rsidP="00075A03">
      <w:pPr>
        <w:spacing w:line="240" w:lineRule="auto"/>
        <w:ind w:left="1440"/>
        <w:jc w:val="center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(рушниця)</w:t>
      </w:r>
    </w:p>
    <w:p w:rsidR="00075A03" w:rsidRPr="00075A03" w:rsidRDefault="00075A03" w:rsidP="00075A03">
      <w:pPr>
        <w:spacing w:line="240" w:lineRule="auto"/>
        <w:ind w:left="1440"/>
        <w:jc w:val="center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ЗАГАЛЬНІ ПРАВИЛА БЕЗПЕКИ</w:t>
      </w:r>
    </w:p>
    <w:p w:rsidR="00075A03" w:rsidRPr="00075A03" w:rsidRDefault="00075A03" w:rsidP="00075A0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1. Стрілець повинен завжди поводитися зі зброєю як із зарядженою.</w:t>
      </w:r>
    </w:p>
    <w:p w:rsidR="00075A03" w:rsidRPr="00075A03" w:rsidRDefault="00075A03" w:rsidP="00075A0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2. Заборонено заряджати зброю, якщо стрілець не має наміру стріляти.</w:t>
      </w:r>
    </w:p>
    <w:p w:rsidR="00075A03" w:rsidRPr="00075A03" w:rsidRDefault="00075A03" w:rsidP="00075A0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3. Зброя заряджається тільки на вогневому рубежі і за командою судді.</w:t>
      </w:r>
    </w:p>
    <w:p w:rsidR="00075A03" w:rsidRPr="00075A03" w:rsidRDefault="00075A03" w:rsidP="00075A0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4. На стрільбищі з моменту відкриття змагань зброя повинна знаходитися виключно в піраміді і в розрядженому стані.</w:t>
      </w:r>
    </w:p>
    <w:p w:rsidR="00075A03" w:rsidRPr="00075A03" w:rsidRDefault="00075A03" w:rsidP="00075A0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5. Перенесення зброї по стрільбищу відбувається в розрядженому стані, з відкритим затвором, стволом догори або</w:t>
      </w:r>
      <w:r w:rsidR="006E3BA2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в чохлі (при наявності «прапор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ця безпеки» в затворі, він може бути закритим)</w:t>
      </w:r>
    </w:p>
    <w:p w:rsidR="00075A03" w:rsidRPr="00075A03" w:rsidRDefault="00075A03" w:rsidP="00075A0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6. Заборонено наводити зброю на ціль, якщо стрілець не має наміру стріляти в неї.</w:t>
      </w:r>
    </w:p>
    <w:p w:rsidR="00075A03" w:rsidRPr="00075A03" w:rsidRDefault="00075A03" w:rsidP="00075A0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7. Заборонено направляти зброю туди, куди стрілець не хоче стріляти.</w:t>
      </w:r>
    </w:p>
    <w:p w:rsidR="00075A03" w:rsidRPr="00075A03" w:rsidRDefault="00075A03" w:rsidP="00075A0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8. Заборонено повертати ствол зброї в напрямку людей, або під кутом, що представляє небезпеку для оточуючих.</w:t>
      </w:r>
    </w:p>
    <w:p w:rsidR="00075A03" w:rsidRPr="00075A03" w:rsidRDefault="00075A03" w:rsidP="00075A0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9. Заборонено класти палець на спусковий гачок, якщо стрілець не має наміру стріляти.</w:t>
      </w:r>
    </w:p>
    <w:p w:rsidR="00075A03" w:rsidRPr="00075A03" w:rsidRDefault="00075A03" w:rsidP="00075A0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10. Заборонено торкатися пальцем спускового гачка, поки ствол не буде спрямований на мішень.</w:t>
      </w:r>
    </w:p>
    <w:p w:rsidR="00075A03" w:rsidRPr="00075A03" w:rsidRDefault="00075A03" w:rsidP="00075A0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11. Перед тим як вистрілити, стрілець зобов'язаний, що знаходиться перед мішенню і за нею, тобто пересвідчитися в безпечності пострілу для </w:t>
      </w:r>
      <w:r w:rsidR="006E3BA2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оточую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чих.</w:t>
      </w:r>
    </w:p>
    <w:p w:rsidR="00075A03" w:rsidRPr="00075A03" w:rsidRDefault="00075A03" w:rsidP="00075A0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12. Перед будь-якими маніпуляціями зі зброєю стрілець зобов'язаний розрядити зброю.</w:t>
      </w:r>
    </w:p>
    <w:p w:rsidR="00075A03" w:rsidRPr="00075A03" w:rsidRDefault="00075A03" w:rsidP="00075A0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13. Чистка, дрібний ремонт, та ін. маніпуляції повинні проводитися в чітко визначеній зоні безпеки (Safety Area). Перебування в зоні безпеки з набоями, фальш-набоями, гільзами в руках, у спорядженні, на зброї чи всередині зброї заборонено.</w:t>
      </w:r>
    </w:p>
    <w:p w:rsidR="00075A03" w:rsidRPr="00075A03" w:rsidRDefault="00075A03" w:rsidP="00075A0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14. При заряджанні і розрядженні зброї його ствол повинен бути спрямований у бік мішеней.</w:t>
      </w:r>
    </w:p>
    <w:p w:rsidR="00075A03" w:rsidRPr="00075A03" w:rsidRDefault="00075A03" w:rsidP="00075A0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15. Рикошет - небезпечний! Заборонено вести вогонь по твердих перешкодах, через декорації чи обладнання стрільбища.</w:t>
      </w:r>
    </w:p>
    <w:p w:rsidR="00075A03" w:rsidRPr="00075A03" w:rsidRDefault="00075A03" w:rsidP="00075A0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16. Перед заряджанням і стрільбою стрілець зобов'язаний переконатися у відсутності в стволі сторонніх предметів.</w:t>
      </w:r>
    </w:p>
    <w:p w:rsidR="00075A03" w:rsidRPr="00075A03" w:rsidRDefault="00075A03" w:rsidP="00075A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075A03" w:rsidRPr="00075A03" w:rsidRDefault="00075A03" w:rsidP="00075A03">
      <w:pPr>
        <w:numPr>
          <w:ilvl w:val="0"/>
          <w:numId w:val="4"/>
        </w:numPr>
        <w:spacing w:after="0" w:line="240" w:lineRule="auto"/>
        <w:ind w:left="1826"/>
        <w:jc w:val="both"/>
        <w:textAlignment w:val="baseline"/>
        <w:rPr>
          <w:rFonts w:ascii="Calibri" w:eastAsia="Times New Roman" w:hAnsi="Calibri" w:cs="Times New Roman"/>
          <w:b/>
          <w:bCs/>
          <w:color w:val="000000"/>
          <w:sz w:val="18"/>
          <w:szCs w:val="18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8"/>
          <w:szCs w:val="18"/>
          <w:lang w:eastAsia="uk-UA"/>
        </w:rPr>
        <w:t>Класифікація зброї та боєприпасу</w:t>
      </w:r>
    </w:p>
    <w:p w:rsidR="00075A03" w:rsidRPr="00075A03" w:rsidRDefault="00075A03" w:rsidP="00075A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075A03" w:rsidRPr="00075A03" w:rsidRDefault="00075A03" w:rsidP="00075A03">
      <w:pPr>
        <w:spacing w:after="0" w:line="240" w:lineRule="auto"/>
        <w:ind w:left="216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1.1 До участі допускаються гладоствольні рушниці калібрів 410, 20, 16, 12</w:t>
      </w:r>
    </w:p>
    <w:p w:rsidR="00075A03" w:rsidRPr="00075A03" w:rsidRDefault="00075A03" w:rsidP="00075A03">
      <w:pPr>
        <w:spacing w:after="0" w:line="240" w:lineRule="auto"/>
        <w:ind w:left="216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1.2 Тип боєприпасу – дріб, куля, картеч</w:t>
      </w:r>
    </w:p>
    <w:p w:rsidR="00075A03" w:rsidRPr="00075A03" w:rsidRDefault="00075A03" w:rsidP="00075A03">
      <w:pPr>
        <w:spacing w:after="0" w:line="240" w:lineRule="auto"/>
        <w:ind w:left="216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1.3 Всі стрільці поділяються на 2 категорії:</w:t>
      </w:r>
    </w:p>
    <w:p w:rsidR="00075A03" w:rsidRPr="00075A03" w:rsidRDefault="00075A03" w:rsidP="00075A03">
      <w:pPr>
        <w:numPr>
          <w:ilvl w:val="0"/>
          <w:numId w:val="5"/>
        </w:numPr>
        <w:spacing w:after="0" w:line="240" w:lineRule="auto"/>
        <w:ind w:left="1826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17"/>
          <w:szCs w:val="17"/>
          <w:lang w:eastAsia="uk-UA"/>
        </w:rPr>
      </w:pPr>
      <w:r w:rsidRPr="00075A03">
        <w:rPr>
          <w:rFonts w:ascii="Calibri" w:eastAsia="Times New Roman" w:hAnsi="Calibri" w:cs="Arial"/>
          <w:b/>
          <w:bCs/>
          <w:color w:val="000000"/>
          <w:sz w:val="17"/>
          <w:szCs w:val="17"/>
          <w:lang w:eastAsia="uk-UA"/>
        </w:rPr>
        <w:t>Cпорт</w:t>
      </w:r>
    </w:p>
    <w:p w:rsidR="00075A03" w:rsidRPr="00075A03" w:rsidRDefault="00075A03" w:rsidP="00075A03">
      <w:pPr>
        <w:numPr>
          <w:ilvl w:val="0"/>
          <w:numId w:val="5"/>
        </w:numPr>
        <w:spacing w:after="0" w:line="240" w:lineRule="auto"/>
        <w:ind w:left="1826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17"/>
          <w:szCs w:val="17"/>
          <w:lang w:eastAsia="uk-UA"/>
        </w:rPr>
      </w:pPr>
      <w:r w:rsidRPr="00075A03">
        <w:rPr>
          <w:rFonts w:ascii="Times New Roman" w:eastAsia="Times New Roman" w:hAnsi="Times New Roman" w:cs="Times New Roman"/>
          <w:b/>
          <w:bCs/>
          <w:color w:val="000000"/>
          <w:sz w:val="17"/>
          <w:szCs w:val="17"/>
          <w:lang w:eastAsia="uk-UA"/>
        </w:rPr>
        <w:t>Selfdefence</w:t>
      </w:r>
    </w:p>
    <w:p w:rsidR="00075A03" w:rsidRDefault="00075A03" w:rsidP="00075A03">
      <w:pPr>
        <w:pStyle w:val="ListParagraph"/>
        <w:numPr>
          <w:ilvl w:val="1"/>
          <w:numId w:val="8"/>
        </w:numPr>
        <w:spacing w:after="0" w:line="240" w:lineRule="auto"/>
        <w:jc w:val="both"/>
        <w:textAlignment w:val="baseline"/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Вся зброя поділяється на 2 класи:</w:t>
      </w:r>
    </w:p>
    <w:p w:rsidR="005C436A" w:rsidRPr="00075A03" w:rsidRDefault="005C436A" w:rsidP="005C436A">
      <w:pPr>
        <w:pStyle w:val="ListParagraph"/>
        <w:spacing w:after="0" w:line="240" w:lineRule="auto"/>
        <w:ind w:left="2770"/>
        <w:jc w:val="both"/>
        <w:textAlignment w:val="baseline"/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</w:pPr>
    </w:p>
    <w:p w:rsidR="00075A03" w:rsidRDefault="00075A03" w:rsidP="00075A03">
      <w:pPr>
        <w:spacing w:after="0" w:line="240" w:lineRule="auto"/>
        <w:jc w:val="both"/>
        <w:textAlignment w:val="baseline"/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</w:pPr>
      <w:r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                                                              1.4.1</w:t>
      </w:r>
      <w:r w:rsidR="005C436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Спортивна зброя (згідно правил ФПСУ\IPSC), 4 </w:t>
      </w:r>
      <w:proofErr w:type="gramStart"/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п</w:t>
      </w:r>
      <w:proofErr w:type="gramEnd"/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ідкласи:</w:t>
      </w:r>
    </w:p>
    <w:p w:rsidR="00E74B7A" w:rsidRPr="00075A03" w:rsidRDefault="00E74B7A" w:rsidP="00075A03">
      <w:pPr>
        <w:spacing w:after="0" w:line="240" w:lineRule="auto"/>
        <w:jc w:val="both"/>
        <w:textAlignment w:val="baseline"/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</w:pPr>
    </w:p>
    <w:p w:rsidR="00075A03" w:rsidRPr="00075A03" w:rsidRDefault="00075A03" w:rsidP="00075A03">
      <w:pPr>
        <w:spacing w:after="0" w:line="240" w:lineRule="auto"/>
        <w:ind w:left="32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- Стандарт-мануал</w:t>
      </w:r>
    </w:p>
    <w:p w:rsidR="00075A03" w:rsidRPr="00075A03" w:rsidRDefault="00075A03" w:rsidP="00075A03">
      <w:pPr>
        <w:spacing w:after="0" w:line="240" w:lineRule="auto"/>
        <w:ind w:left="32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- Стандарт</w:t>
      </w:r>
    </w:p>
    <w:p w:rsidR="00075A03" w:rsidRPr="00075A03" w:rsidRDefault="00075A03" w:rsidP="00075A03">
      <w:pPr>
        <w:spacing w:after="0" w:line="240" w:lineRule="auto"/>
        <w:ind w:left="32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- Опен</w:t>
      </w:r>
    </w:p>
    <w:p w:rsidR="00075A03" w:rsidRPr="00075A03" w:rsidRDefault="00075A03" w:rsidP="00075A03">
      <w:pPr>
        <w:spacing w:line="240" w:lineRule="auto"/>
        <w:ind w:left="32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- Модіфай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      1.4.2 Selfdefence*, 4 підкласи:</w:t>
      </w:r>
    </w:p>
    <w:p w:rsidR="00075A03" w:rsidRPr="00075A03" w:rsidRDefault="00075A03" w:rsidP="00075A03">
      <w:pPr>
        <w:spacing w:after="0" w:line="240" w:lineRule="auto"/>
        <w:ind w:left="32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- Стандарт-мануал (рушниці, з ручни</w:t>
      </w:r>
      <w:r w:rsidR="00E74B7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м перезаряджанням і невід’ємним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и магазинами)</w:t>
      </w:r>
    </w:p>
    <w:p w:rsidR="00075A03" w:rsidRPr="00075A03" w:rsidRDefault="006E3BA2" w:rsidP="00075A03">
      <w:pPr>
        <w:spacing w:after="0" w:line="240" w:lineRule="auto"/>
        <w:ind w:left="32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- Стандарт </w:t>
      </w:r>
      <w:r w:rsidR="00075A03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(рушниці, з напівавтоматични</w:t>
      </w:r>
      <w:r w:rsidR="00E74B7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м перезаряджанням і невід’ємним</w:t>
      </w:r>
      <w:r w:rsidR="00075A03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и магазинами)</w:t>
      </w:r>
    </w:p>
    <w:p w:rsidR="00075A03" w:rsidRPr="00075A03" w:rsidRDefault="00075A03" w:rsidP="00075A03">
      <w:pPr>
        <w:spacing w:after="0" w:line="240" w:lineRule="auto"/>
        <w:ind w:left="32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- Опен (рушниці, з напівавтоматичним перезаряджанням і від’ємним и магазинами)</w:t>
      </w:r>
    </w:p>
    <w:p w:rsidR="00075A03" w:rsidRPr="00075A03" w:rsidRDefault="00075A03" w:rsidP="00075A03">
      <w:pPr>
        <w:spacing w:after="0" w:line="240" w:lineRule="auto"/>
        <w:ind w:left="32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- Класика (одно та двоствольні, безмагазинні </w:t>
      </w:r>
      <w:r w:rsidR="00E74B7A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мисливські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рушниці)</w:t>
      </w:r>
    </w:p>
    <w:p w:rsidR="00075A03" w:rsidRPr="00075A03" w:rsidRDefault="00075A03" w:rsidP="00075A03">
      <w:pPr>
        <w:spacing w:line="240" w:lineRule="auto"/>
        <w:ind w:left="32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lastRenderedPageBreak/>
        <w:t>*Дозволяється використовувати оптичні, коліматорні приціли, ЛЦВ, компенсатори, порти, ліхтарі та ДТК в любому із класів.</w:t>
      </w:r>
    </w:p>
    <w:p w:rsidR="00075A03" w:rsidRPr="00075A03" w:rsidRDefault="00075A03" w:rsidP="00075A0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                        1.4.</w:t>
      </w:r>
      <w:r w:rsidR="006E3BA2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3 Забороняється зміна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класу і підкласу зброї протягом всього матчу.</w:t>
      </w:r>
    </w:p>
    <w:p w:rsidR="00075A03" w:rsidRPr="00075A03" w:rsidRDefault="00075A03" w:rsidP="00075A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075A03" w:rsidRPr="00075A03" w:rsidRDefault="00075A03" w:rsidP="00075A0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8"/>
          <w:szCs w:val="18"/>
          <w:lang w:eastAsia="uk-UA"/>
        </w:rPr>
        <w:t>         2. Спорядження</w:t>
      </w:r>
    </w:p>
    <w:p w:rsidR="00075A03" w:rsidRPr="00075A03" w:rsidRDefault="00075A03" w:rsidP="00075A03">
      <w:pPr>
        <w:numPr>
          <w:ilvl w:val="1"/>
          <w:numId w:val="7"/>
        </w:numPr>
        <w:spacing w:line="240" w:lineRule="auto"/>
        <w:ind w:left="2546"/>
        <w:jc w:val="both"/>
        <w:textAlignment w:val="baseline"/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Навушники та </w:t>
      </w:r>
      <w:r w:rsidR="00E74B7A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захисні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окуляри є обов'язковими для всіх стрільців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2.3 В категорії  Selfdefence дозволяється використовувати лише поясні, нагрудні, наручні патронташі, бандольєри, матерчаті та пластикові підсумки-коробки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2.4 В класі Спортивна зброя, окрім зазначених в п. 2.3, дозволяється використовувати спортивне спорядження для заряджання зброї методами two-load i quad-load.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2.5 Дозволяється використовувати ремінь для зброї та розташовувати боєприпаси на зброї (сайд-седли, матч-сейвер</w:t>
      </w:r>
      <w:r w:rsidR="00E2288C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и, спід-фід пристрої в прикладі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, патронташі</w:t>
      </w:r>
      <w:r w:rsidR="00E2288C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, на прикладі чи ремені 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тощо).</w:t>
      </w:r>
    </w:p>
    <w:p w:rsidR="00075A03" w:rsidRPr="00075A03" w:rsidRDefault="00E74B7A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2.6 Перед поча</w:t>
      </w:r>
      <w:r w:rsidR="00075A03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тком вправи всі набої або магазини повинні бути закріплені на тілі стрільця або безпечно на зброї (на сайд-седлі, прикладі, тощо), якщо інше не передбачено брифінгом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2.7 Порожні, напівпорожні м</w:t>
      </w:r>
      <w:r w:rsidR="00E74B7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агазини або набої дозволяється с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кидати на землю\підлогу.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2.8 Дозволяється використовувати тактичне спорядження (наколінники, бронежилети, шоломи, різноманітні підсумки і інше спорядження). Стрілець зобов'язаний використовувати все своє спорядження протягом виконання вправи (тобто, стрілець розпочинає виконання вправи і закінчує її виконання в однакову споряджені). Порушення цього правила тягне за собою нарахування процедурного штрафу за кожен залишений елемент спорядження.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8"/>
          <w:szCs w:val="18"/>
          <w:lang w:eastAsia="uk-UA"/>
        </w:rPr>
        <w:t>3. Положення готовності зброї   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        </w:t>
      </w:r>
    </w:p>
    <w:p w:rsidR="00075A03" w:rsidRPr="00694850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3.1 Положення №1 «Зброю </w:t>
      </w:r>
      <w:r w:rsidR="00CC2208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знаряджено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» - патрон в патроннику, підствольний фіксований або відокремлюваний магазин споряджений не більше ніж 4 набоями</w:t>
      </w:r>
      <w:r w:rsidR="00694850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, </w:t>
      </w:r>
      <w:proofErr w:type="spellStart"/>
      <w:r w:rsidR="00694850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запобіжник</w:t>
      </w:r>
      <w:proofErr w:type="spellEnd"/>
      <w:r w:rsidR="00694850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</w:t>
      </w:r>
      <w:proofErr w:type="spellStart"/>
      <w:r w:rsidR="00694850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увімкнено</w:t>
      </w:r>
      <w:proofErr w:type="spellEnd"/>
      <w:r w:rsidR="00694850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.</w:t>
      </w:r>
    </w:p>
    <w:p w:rsidR="00075A03" w:rsidRPr="00075A03" w:rsidRDefault="00075A03" w:rsidP="00075A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3.2 Положення №2 «Зброю </w:t>
      </w:r>
      <w:r w:rsidR="00E74B7A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заряджена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» - патронник пустий, підствольний або відокремлюваний фіксований магазин</w:t>
      </w:r>
      <w:r w:rsidR="00CC2208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споряджений 4 набоями (для класу «Класика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» замість цього правила застосовується правило 3.1,</w:t>
      </w:r>
      <w:r w:rsidR="006E3BA2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але замки рушниці повинні 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бути відкритими до стартового сигналу таймера)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3.3 Положення №3 «Зброю розряджено» - патронник пустий, підствольний фіксований магазин пустий, відокремлюваний магазин від</w:t>
      </w:r>
      <w:r w:rsidR="00CC2208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'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єднаний (кількість набоїв в відокремлюваних магазинах не регламентована).</w:t>
      </w:r>
    </w:p>
    <w:p w:rsidR="00075A03" w:rsidRPr="00075A03" w:rsidRDefault="00075A03" w:rsidP="00075A0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                  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8"/>
          <w:szCs w:val="18"/>
          <w:lang w:eastAsia="uk-UA"/>
        </w:rPr>
        <w:t>4. Команди на рубежі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4.1 «Зарядити зброю, приготуватися» - стрілець виходить на зазначене в брифінгу місце, готує свою зброю, набої та спорядження для виконання вправи.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4.2 «Стрілець готовий?» - якщо стрілець не від</w:t>
      </w:r>
      <w:r w:rsidR="00E2288C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повідає, вважається, що він гот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овий до виконання вправи. Якщо ж стрілець не готовий він повинен чітко і голосно повідомити про неготовність!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4.3 «Увага!» - після цієї команду стрільцю забороняється рухатися. Якщо він вчинить будь-який рух зброєю, положення тіла, чи змінить вихідну позицію, то отримає один процедурний штраф.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br/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lang w:eastAsia="uk-UA"/>
        </w:rPr>
        <w:tab/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4.4 «Стартовий сигнал» -  після нього стрілець починає виконува</w:t>
      </w:r>
      <w:r w:rsidR="00F9325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ти вправу. Якщо стрілець залишає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ться без руху після сигналу, суд</w:t>
      </w:r>
      <w:r w:rsidR="00F9325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д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я повинен зупинити виконання вправи, пересвідчитися в адекватному стані стрільця і розпочати її знову. 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4.5 «Стоп!». Стрілець повинен негайно припинити вогонь, залишатися нерухомим, а зброю опустити паралельно землі, тримаючи стволом у напрямку мішеней, і чекати наступних команд судді.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4.6. «Якщо закінчив, розрядити, показати» - команда подається, якщо стрілець закінчив виконання вправи. Стрілець повинен від'єднати коробчастий магазин (або розрядити невід'ємний магазин), звільнити патронник від набою і показати зброю судді, завжди тримаючи зброю в напрямку мішеней.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4.7 «Контрольний спуск». Стрілець повинен закрити затвор і провести х</w:t>
      </w:r>
      <w:r w:rsidR="00F9325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олостий спуск в напрямку мішене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й.</w:t>
      </w:r>
    </w:p>
    <w:p w:rsidR="00075A03" w:rsidRPr="00075A03" w:rsidRDefault="00F9325A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4.8 «Затвор від</w:t>
      </w:r>
      <w:r w:rsidR="00075A03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крити. Ствол догори». Стрілець повинен відкрити затвор (та\або поставити його на затворну затримку) і підняти зброю стволом вертикально догори.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lastRenderedPageBreak/>
        <w:t>4.9 «Відб</w:t>
      </w:r>
      <w:r w:rsidR="00F9325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ій», Після цієї команди дозволяє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ться рухатися в напрямку мішеней судд</w:t>
      </w:r>
      <w:r w:rsidR="00F9325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ям, стрільцю (або його представн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ику) та ін</w:t>
      </w:r>
      <w:r w:rsidR="00F9325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шим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офіційним особам.</w:t>
      </w:r>
    </w:p>
    <w:p w:rsidR="00075A03" w:rsidRPr="00075A03" w:rsidRDefault="00075A03" w:rsidP="00075A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8"/>
          <w:szCs w:val="18"/>
          <w:lang w:eastAsia="uk-UA"/>
        </w:rPr>
        <w:t>5. Мішені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5.1 Картонні мішені.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5.</w:t>
      </w:r>
      <w:r w:rsidR="006660C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1.1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Для картечних і кульових вправ використовуються стандартні мішені IDPA та міні-мішені IDPA, які імітують збільшену дистанцію стрільби.</w:t>
      </w:r>
    </w:p>
    <w:p w:rsidR="00075A03" w:rsidRPr="00075A03" w:rsidRDefault="006660CA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5</w:t>
      </w:r>
      <w:r w:rsidR="00075A03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.1</w:t>
      </w:r>
      <w:r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.2</w:t>
      </w:r>
      <w:r w:rsidR="00075A03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Залікові мішені повинні мати, як правило, однотонний коричневий колір і не містити додаткових позначень, окрім випадків нанесення на мішень непробивного покриття відповідно до п. 5.7.</w:t>
      </w:r>
    </w:p>
    <w:p w:rsidR="00075A03" w:rsidRPr="00075A03" w:rsidRDefault="006660CA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5.1.3</w:t>
      </w:r>
      <w:r w:rsidR="00075A03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Штрафні мішені – містять графічне позначення «дві відкриті долоні»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5.</w:t>
      </w:r>
      <w:r w:rsidR="006660C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1.4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Картонна мішень вважається ураженою, якщо містить чітку круглу пробоїну від, як мінімум, однієї кулі або двох картечин, в межах зони «Delta» (в межах лінії перфорації).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5.</w:t>
      </w:r>
      <w:r w:rsidR="006660C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1.5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Якщо  мішень не містить чітких круглих пробоїн, таке влучення вважається промахом. 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5.</w:t>
      </w:r>
      <w:r w:rsidR="006660C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1.6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Якщо мішень має чітку круглу пробоїну\пробоїни на межі залікової зони «Delta». (на лінії перфорації, з її перебиттям), така мішень являється враженою.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5.</w:t>
      </w:r>
      <w:r w:rsidR="006660C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1.7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У випадку враження мішені картеччю, коли є одна чітка кругла пробоїна і одна або більше нечітких круглих (навіть, якщо була перебита лінія зони «Delta». (лінія перфорації)– це вважається промахом. 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5.</w:t>
      </w:r>
      <w:r w:rsidR="006660C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1.8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Картонні мішені можуть містити зони непробиття, яки символізують укриття або засоби захисту. Влучання в такі зони означають промах. Зони непробиття повинні бути позначені чорним кольором. При цьому залікова частина мішені повинна бути не менше 40% від її загальної площі.</w:t>
      </w:r>
    </w:p>
    <w:p w:rsidR="00075A03" w:rsidRPr="00075A03" w:rsidRDefault="006660CA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5.1.9 </w:t>
      </w:r>
      <w:r w:rsidR="00075A03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Пробоїна від пижа-контейнера вважається промахом.</w:t>
      </w:r>
    </w:p>
    <w:p w:rsidR="00075A03" w:rsidRPr="00075A03" w:rsidRDefault="006660CA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5.2</w:t>
      </w:r>
      <w:r w:rsidR="00075A03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Металеві мішені</w:t>
      </w:r>
    </w:p>
    <w:p w:rsidR="00075A03" w:rsidRPr="00075A03" w:rsidRDefault="006660CA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5.2</w:t>
      </w:r>
      <w:r w:rsidR="00075A03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.1 Металеві тарілки</w:t>
      </w:r>
      <w:r w:rsidR="00D220F4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IPSC (розміром від 7х7 см до 25</w:t>
      </w:r>
      <w:r w:rsidR="00075A03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х25 см)</w:t>
      </w:r>
    </w:p>
    <w:p w:rsidR="00075A03" w:rsidRPr="00075A03" w:rsidRDefault="006660CA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5.2</w:t>
      </w:r>
      <w:r w:rsidR="00075A03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.2 Металеві пеппер-попери, міні-пеппер-попери, попери і міні-попери</w:t>
      </w:r>
    </w:p>
    <w:p w:rsidR="00075A03" w:rsidRPr="00075A03" w:rsidRDefault="006660CA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5.2</w:t>
      </w:r>
      <w:r w:rsidR="00075A03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.3  Для заліку влучання металеві мішені повинні впасти.</w:t>
      </w:r>
    </w:p>
    <w:p w:rsidR="00075A03" w:rsidRPr="00075A03" w:rsidRDefault="006660CA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5.2</w:t>
      </w:r>
      <w:r w:rsidR="00075A03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.4 Металеві штрафні мішені позначаються червоним кольором</w:t>
      </w:r>
    </w:p>
    <w:p w:rsidR="00075A03" w:rsidRPr="00075A03" w:rsidRDefault="00075A03" w:rsidP="00075A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6. Підрахунок очок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6.1 В основі підрахунку очок лежить метод “час+”. До загального часу виконання вправи з першого пострілу по останній, який фіксується стрілецьким таймером, додаються штрафні бали  (у вигляді додаткового часу), які були отримані стрільцем під час виконання вправи. Штрафи нараховуються у відповідності до п. 8. 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Загальні результати змагання обраховуються шляхом додавання часу виконання стрільцем кожної з вправ (з урахуванням нарахованого штрафного часу). Переможцем вважається учасник, який має найменший загальний час виконання усіх вправ.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6.2 Всі штрафи вносяться в заліковий лист стріль</w:t>
      </w:r>
      <w:r w:rsidR="005606FE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ця. Обов'язок правильного внесен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ня результатів вправи покладений на суддю.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6.3 Стрілець зобов'язаний к</w:t>
      </w:r>
      <w:r w:rsidR="005606FE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онтролювати правильність внесен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ня результатів в його лист стрільця.</w:t>
      </w:r>
    </w:p>
    <w:p w:rsidR="00075A03" w:rsidRPr="00075A03" w:rsidRDefault="00075A03" w:rsidP="00075A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8"/>
          <w:szCs w:val="18"/>
          <w:lang w:eastAsia="uk-UA"/>
        </w:rPr>
        <w:t>7. Проходження вправи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7.1 Вправи повинні бути побудовані із дотриманням заходів безпеки.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7.2 Перед вправою кожному стрільцеві або групі стрільців суддя повинен провести брифінг, в якому вказується стартове положення стрільця, положення </w:t>
      </w:r>
      <w:r w:rsidR="00F9325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г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отовності зброї, процедура вико</w:t>
      </w:r>
      <w:r w:rsidR="00F9325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н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ання вправи, тип набоїв та мішеней, приблизна кількість мішеней (від і до), наявність укриттів, спеціального обладна</w:t>
      </w:r>
      <w:r w:rsidR="00F9325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н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ня і інші особливості вправи. Будь-яке інше ознайомлення з вправою не допускається.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7.3 Стрілець під час виконання вправи зобов’язаний використовувати укриття. Мінімум 50% тіла під час ведення вогню по мішенях, або під час ідентифікації мішеней повинно знаходитися за укриттям. 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lastRenderedPageBreak/>
        <w:t xml:space="preserve">Невикористання укриття, а також ідентифікація мішеней не крізь прицільні засоби/пристрої - карається штрафом. 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7.4 Не вважається порушенням, якщо стрілець буде рухатися поза укриттям і одночасно вести стрільбу по мішеням. Зупинка під час такого руху вважається порушенням п. 7.3 і тягне накладання штрафу.</w:t>
      </w:r>
    </w:p>
    <w:p w:rsidR="00075A03" w:rsidRPr="00075A03" w:rsidRDefault="00F9325A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7.5 Зарядка, </w:t>
      </w:r>
      <w:proofErr w:type="spellStart"/>
      <w:r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дозарядка</w:t>
      </w:r>
      <w:proofErr w:type="spellEnd"/>
      <w:r w:rsidR="00075A03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зброї, усунення поламок, затримок повинні здійснюватися виключно за укриттям. 100% тіла стрільця повинно 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знаходитися</w:t>
      </w:r>
      <w:r w:rsidR="00075A03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в цей час за укриттям.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7.6 Огляд і враження мішеней повинен </w:t>
      </w:r>
      <w:r w:rsidR="00F9325A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проводитися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по секторам, використовую</w:t>
      </w:r>
      <w:r w:rsidR="00F9325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чи принцип «тактичного пріори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тету»: стрілець повинен вражати мішені по мірі їх появи з-за укриттів та\або вражати першою ближню до нього мішень, у випадку, якщо одночасно відкриваються 2 і більше мішеней. Порушення цього правила також тягне накладання штрафу.</w:t>
      </w:r>
    </w:p>
    <w:p w:rsidR="00075A03" w:rsidRPr="00075A03" w:rsidRDefault="00075A03" w:rsidP="00075A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8. Штрафи</w:t>
      </w:r>
    </w:p>
    <w:p w:rsidR="00075A03" w:rsidRPr="00075A03" w:rsidRDefault="00075A03" w:rsidP="00075A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18"/>
        <w:gridCol w:w="3914"/>
        <w:gridCol w:w="2969"/>
      </w:tblGrid>
      <w:tr w:rsidR="000A54CE" w:rsidRPr="00075A03" w:rsidTr="00075A03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075A03" w:rsidRPr="00075A03" w:rsidRDefault="00075A03" w:rsidP="00075A03">
            <w:pPr>
              <w:spacing w:after="0" w:line="0" w:lineRule="atLeast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Назва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075A03" w:rsidRPr="00075A03" w:rsidRDefault="00075A03" w:rsidP="00075A03">
            <w:pPr>
              <w:spacing w:after="0" w:line="0" w:lineRule="atLeast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Опис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075A03" w:rsidRPr="00075A03" w:rsidRDefault="00075A03" w:rsidP="00075A03">
            <w:pPr>
              <w:spacing w:after="0" w:line="0" w:lineRule="atLeast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Розмір штрафу</w:t>
            </w:r>
          </w:p>
        </w:tc>
      </w:tr>
      <w:tr w:rsidR="000A54CE" w:rsidRPr="00075A03" w:rsidTr="00075A03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075A03" w:rsidRPr="00BD07BB" w:rsidRDefault="00075A03" w:rsidP="00075A03">
            <w:pPr>
              <w:spacing w:after="0" w:line="0" w:lineRule="atLeast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Неналежне використання укриття</w:t>
            </w:r>
            <w:r w:rsidR="00BD07BB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 xml:space="preserve"> (</w:t>
            </w:r>
            <w:proofErr w:type="spellStart"/>
            <w:r w:rsidR="00BD07BB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знахоження</w:t>
            </w:r>
            <w:proofErr w:type="spellEnd"/>
            <w:r w:rsidR="00BD07BB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 xml:space="preserve"> поза межами </w:t>
            </w:r>
            <w:proofErr w:type="spellStart"/>
            <w:r w:rsidR="00BD07BB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штрафних</w:t>
            </w:r>
            <w:proofErr w:type="spellEnd"/>
            <w:r w:rsidR="00BD07BB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 xml:space="preserve"> ліній)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075A03" w:rsidRPr="00075A03" w:rsidRDefault="00075A03" w:rsidP="00075A03">
            <w:pPr>
              <w:spacing w:after="0" w:line="0" w:lineRule="atLeast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Більше 50% тіла стрільця знаходит</w:t>
            </w:r>
            <w:r w:rsidR="005606FE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ь</w:t>
            </w:r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ся поза укриттям в момент стрільби, або менше 100% - в момент перезаряджання та\або усунення затримок. Даний штраф використовується і за переміщення між укриттям без стрільби на ходу по мішеням.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075A03" w:rsidRPr="00075A03" w:rsidRDefault="00075A03" w:rsidP="00075A03">
            <w:pPr>
              <w:spacing w:after="0" w:line="0" w:lineRule="atLeast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 xml:space="preserve">+20 </w:t>
            </w:r>
            <w:proofErr w:type="spellStart"/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сек</w:t>
            </w:r>
            <w:proofErr w:type="spellEnd"/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 xml:space="preserve"> за кожну стрілецьку позицію</w:t>
            </w:r>
          </w:p>
        </w:tc>
      </w:tr>
      <w:tr w:rsidR="000A54CE" w:rsidRPr="00075A03" w:rsidTr="00075A03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075A03" w:rsidRPr="00075A03" w:rsidRDefault="00075A03" w:rsidP="00075A03">
            <w:pPr>
              <w:spacing w:after="0" w:line="0" w:lineRule="atLeast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Поруш</w:t>
            </w:r>
            <w:r w:rsidR="00F9325A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ення принципу «Тактичний пріорит</w:t>
            </w:r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ет»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075A03" w:rsidRPr="00075A03" w:rsidRDefault="00075A03" w:rsidP="00075A03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075A03" w:rsidRPr="00075A03" w:rsidRDefault="00075A03" w:rsidP="00075A03">
            <w:pPr>
              <w:spacing w:after="0" w:line="0" w:lineRule="atLeast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 xml:space="preserve">+20 </w:t>
            </w:r>
            <w:proofErr w:type="spellStart"/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сек</w:t>
            </w:r>
            <w:proofErr w:type="spellEnd"/>
          </w:p>
        </w:tc>
      </w:tr>
      <w:tr w:rsidR="000A54CE" w:rsidRPr="00075A03" w:rsidTr="00075A03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075A03" w:rsidRPr="00075A03" w:rsidRDefault="00F9325A" w:rsidP="00075A03">
            <w:pPr>
              <w:spacing w:after="0" w:line="0" w:lineRule="atLeast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Неналежне викон</w:t>
            </w:r>
            <w:r w:rsidR="00075A03"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ан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н</w:t>
            </w:r>
            <w:r w:rsidR="00075A03"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я умов брифінгу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075A03" w:rsidRPr="00075A03" w:rsidRDefault="00075A03" w:rsidP="00075A03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075A03" w:rsidRPr="00075A03" w:rsidRDefault="00075A03" w:rsidP="00075A03">
            <w:pPr>
              <w:spacing w:after="0" w:line="0" w:lineRule="atLeast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 xml:space="preserve">+200 </w:t>
            </w:r>
            <w:proofErr w:type="spellStart"/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сек</w:t>
            </w:r>
            <w:proofErr w:type="spellEnd"/>
          </w:p>
        </w:tc>
      </w:tr>
      <w:tr w:rsidR="000A54CE" w:rsidRPr="00075A03" w:rsidTr="00075A03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075A03" w:rsidRPr="00075A03" w:rsidRDefault="00075A03" w:rsidP="00075A03">
            <w:pPr>
              <w:spacing w:after="0" w:line="0" w:lineRule="atLeast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Враження штрафної мішені</w:t>
            </w:r>
            <w:r w:rsidR="000A54CE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 xml:space="preserve"> або промах по заліковій мішені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075A03" w:rsidRPr="00075A03" w:rsidRDefault="00075A03" w:rsidP="00075A03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075A03" w:rsidRPr="00075A03" w:rsidRDefault="00075A03" w:rsidP="000A54CE">
            <w:pPr>
              <w:spacing w:after="0" w:line="0" w:lineRule="atLeast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 xml:space="preserve">+30 </w:t>
            </w:r>
            <w:proofErr w:type="spellStart"/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сек</w:t>
            </w:r>
            <w:proofErr w:type="spellEnd"/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 xml:space="preserve"> за кожну вражену</w:t>
            </w:r>
            <w:r w:rsidR="000A54CE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 xml:space="preserve"> штрафну та\або не вражену залікову </w:t>
            </w:r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 xml:space="preserve"> мішень</w:t>
            </w:r>
          </w:p>
        </w:tc>
      </w:tr>
      <w:tr w:rsidR="000A54CE" w:rsidRPr="00075A03" w:rsidTr="00075A03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075A03" w:rsidRPr="00075A03" w:rsidRDefault="00075A03" w:rsidP="00075A03">
            <w:pPr>
              <w:spacing w:after="0" w:line="0" w:lineRule="atLeast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Спеціальний штраф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075A03" w:rsidRPr="00075A03" w:rsidRDefault="00075A03" w:rsidP="00075A03">
            <w:pPr>
              <w:spacing w:after="0" w:line="0" w:lineRule="atLeast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визначається Головним суддею матчу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075A03" w:rsidRPr="00075A03" w:rsidRDefault="00075A03" w:rsidP="00075A03">
            <w:pPr>
              <w:spacing w:after="0" w:line="0" w:lineRule="atLeast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максимальний час за вправу плюс 1 сек.</w:t>
            </w:r>
          </w:p>
        </w:tc>
      </w:tr>
    </w:tbl>
    <w:p w:rsidR="00075A03" w:rsidRPr="00075A03" w:rsidRDefault="00075A03" w:rsidP="00075A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9. Дискваліфікація стрільця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9.1 Дискваліфікація з матчу застосовується лише як виключна міра за порушення правил безпеки або ж за неспортивну поведінку стрільця.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9.2 Дискваліфікація у зв</w:t>
      </w:r>
      <w:r w:rsidR="006E3BA2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’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язку із порушенням правил безпеки застосовується у випадках: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9.2.1 Якщо зброя стрільця заряджена (патрон в патроннику та\або в магазині) поза межами вправи.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9.2.2 Якщо стрілець направив ствол зброї у небезпечному напрямку (“розбиття” кутів безпеки) та\або направив на себе (“пронесення” зброї через частину тіла - руку, ногу тощо)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9.2.3 Якщо при переміщеннях або маніпуляціях зі зброєю, за виключенням стрільби і прицілювання в мішені, палець стрільця знаходився в межах скоби спускового гачка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9.2.4 Якщо під час виконання вправи відбувся неконтрольований “</w:t>
      </w:r>
      <w:r w:rsidR="005606FE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випадковий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” постріл (попадання заряду ближче 3х метрів від ніг стрільця при пострілі не в мішень, простріл кріз</w:t>
      </w:r>
      <w:r w:rsidR="003C4A3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ь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декорацію та\або коли стрілець не контролював прицільні пристосування під час пострілу)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9.2.5 Якщо під ч</w:t>
      </w:r>
      <w:r w:rsidR="00752B6D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ас виконання вправи стрілець вип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устив з рук зброю і вона впала на землю\підлогу. 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lastRenderedPageBreak/>
        <w:t>9.2.6 Перелік небезпечно</w:t>
      </w:r>
      <w:r w:rsidR="003C4A3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го поводження зі зброєю не є обм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еженим. Суддя, головний суддя або директор матчу може додатково визначити потенційно небе</w:t>
      </w:r>
      <w:r w:rsidR="003C4A3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зпечні ситуації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а вказати на це в брифінгу або будь-яким іншим способом.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9.2.7 Я</w:t>
      </w:r>
      <w:r w:rsidR="00752B6D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кщо стрілець перебуває в зоні бе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зпеці і тримає набої в руках, торкається їх чи здійснює будь-яки маніпуляції з ними.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9.2.8 Якщо стрілець використовує заряд, який відрізняється від свинцевого</w:t>
      </w:r>
    </w:p>
    <w:p w:rsidR="00075A03" w:rsidRPr="00075A03" w:rsidRDefault="00075A03" w:rsidP="00075A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9.3 Дискваліфікація через неспортивну поведінку стрільця застосовується: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9.3.1 Якщо стрілець знаходиться на думку судді в стані алкогольного, наркотичного, медикаментозного, чи будь-якому іншого сп’яніння.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9.3.2 Якщо стрілець в грубій чи образливій формі висловлюється на адресу офіційних осіб, обслуговуючого персоналу, учасників змагань чи інших присутніх осіб, або іншим чин</w:t>
      </w:r>
      <w:r w:rsidR="00752B6D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н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им публічно зневажає вказаних осіб, відмовляється виконувати їхні </w:t>
      </w:r>
      <w:r w:rsidR="00752B6D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обґрунтовані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вказівки, чіпляється, ображає, чи дражнить присутніх, тощо.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9.3.3 Список випадків неспортивної поведінки не є обмеженим. Будь-хто з суддів може визначити додаткові випадки поведінки стрільця, які можуть трактуватися як неспортивні.</w:t>
      </w:r>
    </w:p>
    <w:p w:rsidR="00075A03" w:rsidRPr="00075A03" w:rsidRDefault="00075A03" w:rsidP="00075A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10. Принципи і правила побудови вправ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10.1 Вправи повинні бути побудовані таким чином, щоб максимально відтворювати та\або імітувати елементи повсякденного життя стрільців та ситуації, які можуть трапитися в реальних життєвих обставинах.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10.1.1 Дозволяється використання предметів повсякденного вжитку, меблів, авто і їх елементів, імітації людей та домашніх тварин тощо.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10.2. Будь-яка вправа не повинна вимагати менше 3-х та більше 8-ми пострілів.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10.3 Дизайн вправи повинен давати можливість укриватися, в разі необхідності, на 100% тіла</w:t>
      </w:r>
    </w:p>
    <w:p w:rsidR="00075A03" w:rsidRPr="00075A03" w:rsidRDefault="00075A03" w:rsidP="00075A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10.4 Мішені повинні бути встановлені таким чином, щоб їх розташування, а також стрілецькі позиції, з яких вони вражаються, залишалися невідомими для учасників до моменту початку виконання вправи. Для цієї мети може застосовуватися непрозоре покриття декорацій.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10.5 Будь-яка вправа повинна бути побудована згідно п 7.1 даних правил</w:t>
      </w:r>
    </w:p>
    <w:p w:rsidR="00075A03" w:rsidRPr="00075A03" w:rsidRDefault="00075A03" w:rsidP="00075A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075A03" w:rsidRPr="00075A03" w:rsidRDefault="00075A03" w:rsidP="003C4A3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075A03" w:rsidRPr="00075A03" w:rsidRDefault="00075A03" w:rsidP="00075A0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</w:r>
      <w:r w:rsidRPr="00075A03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</w:r>
      <w:r w:rsidRPr="00075A03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</w:r>
      <w:r w:rsidRPr="00075A03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</w:r>
      <w:r w:rsidRPr="00075A03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</w:r>
      <w:r w:rsidRPr="00075A03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</w:r>
      <w:r w:rsidRPr="00075A03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</w:r>
    </w:p>
    <w:p w:rsidR="00075A03" w:rsidRPr="00075A03" w:rsidRDefault="00075A03" w:rsidP="00075A03">
      <w:r w:rsidRPr="00075A03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</w:r>
      <w:r w:rsidRPr="00075A03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</w:r>
    </w:p>
    <w:sectPr w:rsidR="00075A03" w:rsidRPr="00075A03" w:rsidSect="001D7DE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9850EE"/>
    <w:multiLevelType w:val="multilevel"/>
    <w:tmpl w:val="24A8BE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DED60B2"/>
    <w:multiLevelType w:val="hybridMultilevel"/>
    <w:tmpl w:val="381E518C"/>
    <w:lvl w:ilvl="0" w:tplc="2CAC2AB2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44E54F60"/>
    <w:multiLevelType w:val="multilevel"/>
    <w:tmpl w:val="A23AF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4074A25"/>
    <w:multiLevelType w:val="multilevel"/>
    <w:tmpl w:val="7272182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7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452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5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90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8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35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902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808" w:hanging="1440"/>
      </w:pPr>
      <w:rPr>
        <w:rFonts w:hint="default"/>
      </w:rPr>
    </w:lvl>
  </w:abstractNum>
  <w:abstractNum w:abstractNumId="4">
    <w:nsid w:val="568A3273"/>
    <w:multiLevelType w:val="multilevel"/>
    <w:tmpl w:val="69847B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5A365EF"/>
    <w:multiLevelType w:val="multilevel"/>
    <w:tmpl w:val="9EEC731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60038A8"/>
    <w:multiLevelType w:val="multilevel"/>
    <w:tmpl w:val="A93048B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3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4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9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9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26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600" w:hanging="1800"/>
      </w:pPr>
      <w:rPr>
        <w:rFonts w:hint="default"/>
      </w:rPr>
    </w:lvl>
  </w:abstractNum>
  <w:abstractNum w:abstractNumId="7">
    <w:nsid w:val="7E710E6E"/>
    <w:multiLevelType w:val="multilevel"/>
    <w:tmpl w:val="9906F47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>
    <w:abstractNumId w:val="7"/>
  </w:num>
  <w:num w:numId="2">
    <w:abstractNumId w:val="1"/>
  </w:num>
  <w:num w:numId="3">
    <w:abstractNumId w:val="6"/>
  </w:num>
  <w:num w:numId="4">
    <w:abstractNumId w:val="4"/>
  </w:num>
  <w:num w:numId="5">
    <w:abstractNumId w:val="2"/>
  </w:num>
  <w:num w:numId="6">
    <w:abstractNumId w:val="5"/>
    <w:lvlOverride w:ilvl="0">
      <w:lvl w:ilvl="0">
        <w:numFmt w:val="decimal"/>
        <w:lvlText w:val=""/>
        <w:lvlJc w:val="left"/>
      </w:lvl>
    </w:lvlOverride>
    <w:lvlOverride w:ilvl="1">
      <w:lvl w:ilvl="1">
        <w:numFmt w:val="decimal"/>
        <w:lvlText w:val="%2."/>
        <w:lvlJc w:val="left"/>
      </w:lvl>
    </w:lvlOverride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75F"/>
    <w:rsid w:val="0000241A"/>
    <w:rsid w:val="00075A03"/>
    <w:rsid w:val="000A54CE"/>
    <w:rsid w:val="001A557B"/>
    <w:rsid w:val="001C0D5A"/>
    <w:rsid w:val="001C472F"/>
    <w:rsid w:val="001D26E4"/>
    <w:rsid w:val="001D7DE7"/>
    <w:rsid w:val="001E13D6"/>
    <w:rsid w:val="001E1F48"/>
    <w:rsid w:val="00225353"/>
    <w:rsid w:val="00272BE9"/>
    <w:rsid w:val="003C340F"/>
    <w:rsid w:val="003C4A33"/>
    <w:rsid w:val="003F18E0"/>
    <w:rsid w:val="004068AB"/>
    <w:rsid w:val="0051651E"/>
    <w:rsid w:val="005606FE"/>
    <w:rsid w:val="005C436A"/>
    <w:rsid w:val="006660CA"/>
    <w:rsid w:val="00694850"/>
    <w:rsid w:val="006E3BA2"/>
    <w:rsid w:val="00752B6D"/>
    <w:rsid w:val="00765AE2"/>
    <w:rsid w:val="007C1683"/>
    <w:rsid w:val="0086688F"/>
    <w:rsid w:val="008F5EF3"/>
    <w:rsid w:val="00A64048"/>
    <w:rsid w:val="00A9045A"/>
    <w:rsid w:val="00AA0C0B"/>
    <w:rsid w:val="00B0307A"/>
    <w:rsid w:val="00BD07BB"/>
    <w:rsid w:val="00C27B38"/>
    <w:rsid w:val="00CC2208"/>
    <w:rsid w:val="00D220F4"/>
    <w:rsid w:val="00D27AE8"/>
    <w:rsid w:val="00E2288C"/>
    <w:rsid w:val="00E74B7A"/>
    <w:rsid w:val="00EA7A76"/>
    <w:rsid w:val="00F91AB1"/>
    <w:rsid w:val="00F9325A"/>
    <w:rsid w:val="00FB5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575F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075A03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075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apple-tab-span">
    <w:name w:val="apple-tab-span"/>
    <w:basedOn w:val="DefaultParagraphFont"/>
    <w:rsid w:val="00075A0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575F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075A03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075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apple-tab-span">
    <w:name w:val="apple-tab-span"/>
    <w:basedOn w:val="DefaultParagraphFont"/>
    <w:rsid w:val="00075A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697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20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2097</Words>
  <Characters>11953</Characters>
  <Application>Microsoft Office Word</Application>
  <DocSecurity>0</DocSecurity>
  <Lines>99</Lines>
  <Paragraphs>28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Zinchenko</dc:creator>
  <cp:lastModifiedBy>Alexander Zinchenko</cp:lastModifiedBy>
  <cp:revision>2</cp:revision>
  <dcterms:created xsi:type="dcterms:W3CDTF">2018-06-21T11:17:00Z</dcterms:created>
  <dcterms:modified xsi:type="dcterms:W3CDTF">2018-06-21T11:17:00Z</dcterms:modified>
</cp:coreProperties>
</file>